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2776" w14:textId="7D9ECC13" w:rsidR="00F13726" w:rsidRPr="00A3283D" w:rsidRDefault="00F13726" w:rsidP="00F13726">
      <w:pPr>
        <w:spacing w:line="240" w:lineRule="auto"/>
        <w:jc w:val="right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Załącznik nr </w:t>
      </w:r>
      <w:r w:rsidR="00293190">
        <w:rPr>
          <w:rFonts w:ascii="Times New Roman" w:hAnsi="Times New Roman" w:cs="Times New Roman"/>
          <w:b/>
          <w:bCs/>
          <w:i/>
          <w:spacing w:val="4"/>
        </w:rPr>
        <w:t>4</w:t>
      </w: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 do SIWZ</w:t>
      </w:r>
    </w:p>
    <w:p w14:paraId="0790AA92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  <w:i/>
          <w:spacing w:val="4"/>
        </w:rPr>
      </w:pPr>
    </w:p>
    <w:p w14:paraId="53EC4834" w14:textId="77777777" w:rsidR="00F13726" w:rsidRPr="00A3283D" w:rsidRDefault="00F13726" w:rsidP="00F13726">
      <w:pPr>
        <w:spacing w:line="24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Składając ofertę w postępowaniu o udzielenie zamówienia publicznego w trybie przetargu nieograniczonego na :</w:t>
      </w:r>
    </w:p>
    <w:p w14:paraId="1E3239D5" w14:textId="65DD0A01" w:rsidR="00A2330B" w:rsidRDefault="00F13726" w:rsidP="0029319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BD5445">
        <w:rPr>
          <w:rFonts w:ascii="Times New Roman" w:eastAsia="Calibri" w:hAnsi="Times New Roman" w:cs="Times New Roman"/>
          <w:b/>
        </w:rPr>
        <w:t>„</w:t>
      </w:r>
      <w:r w:rsidR="00293190" w:rsidRPr="00293190">
        <w:rPr>
          <w:rFonts w:ascii="Times New Roman" w:eastAsia="Calibri" w:hAnsi="Times New Roman" w:cs="Times New Roman"/>
          <w:b/>
        </w:rPr>
        <w:t xml:space="preserve">Udzielenie i obsługa kredytu długoterminowego złotówkowego w wysokości 530.000,00 PLN (słownie: pięćset trzydzieści tysięcy złotych, 00/100) </w:t>
      </w:r>
      <w:r w:rsidR="00293190">
        <w:rPr>
          <w:rFonts w:ascii="Times New Roman" w:eastAsia="Calibri" w:hAnsi="Times New Roman" w:cs="Times New Roman"/>
          <w:b/>
        </w:rPr>
        <w:t xml:space="preserve"> </w:t>
      </w:r>
      <w:r w:rsidR="00293190" w:rsidRPr="00293190">
        <w:rPr>
          <w:rFonts w:ascii="Times New Roman" w:eastAsia="Calibri" w:hAnsi="Times New Roman" w:cs="Times New Roman"/>
          <w:b/>
        </w:rPr>
        <w:t>z przeznaczeniem na  sfinansowanie planowanego deficytu budżetu gminy, w zakresie wydatków bieżących oraz wydatków inwestycyjnych.</w:t>
      </w:r>
      <w:r w:rsidR="00A2330B">
        <w:rPr>
          <w:rFonts w:ascii="Times New Roman" w:eastAsia="Calibri" w:hAnsi="Times New Roman" w:cs="Times New Roman"/>
          <w:b/>
        </w:rPr>
        <w:t>”</w:t>
      </w:r>
    </w:p>
    <w:p w14:paraId="1036ED67" w14:textId="4F3E2585" w:rsidR="00F13726" w:rsidRPr="00A3283D" w:rsidRDefault="00F13726" w:rsidP="00A2330B">
      <w:pPr>
        <w:spacing w:line="240" w:lineRule="auto"/>
        <w:jc w:val="center"/>
        <w:rPr>
          <w:rFonts w:ascii="Times New Roman" w:hAnsi="Times New Roman" w:cs="Times New Roman"/>
          <w:b/>
          <w:spacing w:val="4"/>
          <w:u w:val="single"/>
        </w:rPr>
      </w:pPr>
      <w:r w:rsidRPr="00A3283D">
        <w:rPr>
          <w:rFonts w:ascii="Times New Roman" w:hAnsi="Times New Roman" w:cs="Times New Roman"/>
          <w:b/>
          <w:spacing w:val="4"/>
          <w:u w:val="single"/>
        </w:rPr>
        <w:t>Informacja o przynależności do grupy kapitałowej</w:t>
      </w:r>
    </w:p>
    <w:p w14:paraId="263E3574" w14:textId="49CBCFE2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Na podstawie art. 24 ust 11 ustawy z dnia 29 stycznia 2004 roku., Prawo Zamówień Publicznych    (</w:t>
      </w:r>
      <w:proofErr w:type="spellStart"/>
      <w:r w:rsidRPr="00A3283D">
        <w:rPr>
          <w:rFonts w:ascii="Times New Roman" w:hAnsi="Times New Roman" w:cs="Times New Roman"/>
          <w:spacing w:val="4"/>
        </w:rPr>
        <w:t>t.j</w:t>
      </w:r>
      <w:proofErr w:type="spellEnd"/>
      <w:r w:rsidRPr="00A3283D">
        <w:rPr>
          <w:rFonts w:ascii="Times New Roman" w:hAnsi="Times New Roman" w:cs="Times New Roman"/>
          <w:spacing w:val="4"/>
        </w:rPr>
        <w:t>. Dz. U. z 201</w:t>
      </w:r>
      <w:r>
        <w:rPr>
          <w:rFonts w:ascii="Times New Roman" w:hAnsi="Times New Roman" w:cs="Times New Roman"/>
          <w:spacing w:val="4"/>
        </w:rPr>
        <w:t>9</w:t>
      </w:r>
      <w:r w:rsidRPr="00A3283D">
        <w:rPr>
          <w:rFonts w:ascii="Times New Roman" w:hAnsi="Times New Roman" w:cs="Times New Roman"/>
          <w:spacing w:val="4"/>
        </w:rPr>
        <w:t xml:space="preserve"> r., poz. 1</w:t>
      </w:r>
      <w:r>
        <w:rPr>
          <w:rFonts w:ascii="Times New Roman" w:hAnsi="Times New Roman" w:cs="Times New Roman"/>
          <w:spacing w:val="4"/>
        </w:rPr>
        <w:t>843</w:t>
      </w:r>
      <w:r w:rsidR="00A2330B">
        <w:rPr>
          <w:rFonts w:ascii="Times New Roman" w:hAnsi="Times New Roman" w:cs="Times New Roman"/>
          <w:spacing w:val="4"/>
        </w:rPr>
        <w:t xml:space="preserve"> z </w:t>
      </w:r>
      <w:proofErr w:type="spellStart"/>
      <w:r w:rsidR="00A2330B">
        <w:rPr>
          <w:rFonts w:ascii="Times New Roman" w:hAnsi="Times New Roman" w:cs="Times New Roman"/>
          <w:spacing w:val="4"/>
        </w:rPr>
        <w:t>późn</w:t>
      </w:r>
      <w:proofErr w:type="spellEnd"/>
      <w:r w:rsidR="00A2330B">
        <w:rPr>
          <w:rFonts w:ascii="Times New Roman" w:hAnsi="Times New Roman" w:cs="Times New Roman"/>
          <w:spacing w:val="4"/>
        </w:rPr>
        <w:t>. zm.</w:t>
      </w:r>
      <w:r w:rsidRPr="00A3283D">
        <w:rPr>
          <w:rFonts w:ascii="Times New Roman" w:hAnsi="Times New Roman" w:cs="Times New Roman"/>
          <w:spacing w:val="4"/>
        </w:rPr>
        <w:t>) informuję, że</w:t>
      </w:r>
    </w:p>
    <w:p w14:paraId="3B955CFC" w14:textId="77777777" w:rsidR="00F13726" w:rsidRPr="00A3283D" w:rsidRDefault="00F13726" w:rsidP="00F13726">
      <w:pPr>
        <w:spacing w:line="36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D1213" w14:textId="77777777" w:rsidR="00F13726" w:rsidRPr="00A3283D" w:rsidRDefault="00F13726" w:rsidP="00F13726">
      <w:pPr>
        <w:spacing w:after="360" w:line="240" w:lineRule="auto"/>
        <w:jc w:val="center"/>
        <w:rPr>
          <w:rFonts w:ascii="Times New Roman" w:hAnsi="Times New Roman" w:cs="Times New Roman"/>
          <w:spacing w:val="4"/>
          <w:sz w:val="20"/>
        </w:rPr>
      </w:pPr>
      <w:r w:rsidRPr="00A3283D">
        <w:rPr>
          <w:rFonts w:ascii="Times New Roman" w:hAnsi="Times New Roman" w:cs="Times New Roman"/>
          <w:spacing w:val="4"/>
          <w:sz w:val="20"/>
        </w:rPr>
        <w:t>(nazwa wykonawcy)</w:t>
      </w:r>
    </w:p>
    <w:p w14:paraId="324B5DA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387B26D0" wp14:editId="678CD439">
                <wp:extent cx="133350" cy="85725"/>
                <wp:effectExtent l="13970" t="10160" r="508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9729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B26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MgZCDAoAgAAUwQAAA4AAAAAAAAAAAAAAAAALgIAAGRycy9lMm9Eb2Mu&#10;eG1sUEsBAi0AFAAGAAgAAAAhAGTqXw7aAAAAAwEAAA8AAAAAAAAAAAAAAAAAggQAAGRycy9kb3du&#10;cmV2LnhtbFBLBQYAAAAABAAEAPMAAACJBQAAAAA=&#10;">
                <v:textbox>
                  <w:txbxContent>
                    <w:p w14:paraId="0BA49729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 xml:space="preserve">* nie należy do grupy kapitałowej </w:t>
      </w:r>
      <w:r w:rsidRPr="00A3283D">
        <w:rPr>
          <w:b/>
          <w:vertAlign w:val="superscript"/>
        </w:rPr>
        <w:footnoteReference w:id="1"/>
      </w:r>
      <w:r w:rsidRPr="00A3283D">
        <w:rPr>
          <w:rFonts w:ascii="Times New Roman" w:hAnsi="Times New Roman" w:cs="Times New Roman"/>
          <w:b/>
        </w:rPr>
        <w:t>, o której mowa w art. 24 ust 1 pkt 23 ustawy ;</w:t>
      </w:r>
    </w:p>
    <w:p w14:paraId="1053FE1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20B686AB" wp14:editId="1559208C">
                <wp:extent cx="133350" cy="85725"/>
                <wp:effectExtent l="13970" t="12700" r="508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07AE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686AB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+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V9w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dhDDvioCAABfBAAADgAAAAAAAAAAAAAAAAAuAgAAZHJzL2Uyb0Rv&#10;Yy54bWxQSwECLQAUAAYACAAAACEAd004gNoAAAADAQAADwAAAAAAAAAAAAAAAACEBAAAZHJzL2Rv&#10;d25yZXYueG1sUEsFBgAAAAAEAAQA8wAAAIsFAAAAAA==&#10;">
                <v:textbox>
                  <w:txbxContent>
                    <w:p w14:paraId="0C1E07AE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>* należy do grupy kapitałowej, w skład której wchodzą następujące podmioty:</w:t>
      </w:r>
    </w:p>
    <w:p w14:paraId="0146D9CD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E381C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</w:p>
    <w:p w14:paraId="205B4B37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</w:p>
    <w:p w14:paraId="69612F11" w14:textId="77777777" w:rsidR="00F13726" w:rsidRPr="00A3283D" w:rsidRDefault="00F13726" w:rsidP="00F1372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…………………………….</w:t>
      </w:r>
    </w:p>
    <w:p w14:paraId="50579C91" w14:textId="77777777" w:rsidR="00F13726" w:rsidRPr="00A3283D" w:rsidRDefault="00F13726" w:rsidP="00F13726">
      <w:pPr>
        <w:spacing w:line="240" w:lineRule="auto"/>
        <w:ind w:left="1416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                  </w:t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  <w:sz w:val="20"/>
        </w:rPr>
        <w:t xml:space="preserve">    (podpis)</w:t>
      </w:r>
    </w:p>
    <w:p w14:paraId="4C1E52B9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</w:rPr>
      </w:pPr>
    </w:p>
    <w:p w14:paraId="42585A33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2892BF2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67BF7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E28852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38821A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87EBA7C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0C50C3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271E29C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60F4BA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3D6C686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8ACFA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54C423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995BD1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0848F5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6BF0F1C" w14:textId="77777777" w:rsidR="00B16605" w:rsidRDefault="00B16605"/>
    <w:sectPr w:rsidR="00B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0586" w14:textId="77777777" w:rsidR="00F35E0A" w:rsidRDefault="00F35E0A" w:rsidP="00F13726">
      <w:pPr>
        <w:spacing w:after="0" w:line="240" w:lineRule="auto"/>
      </w:pPr>
      <w:r>
        <w:separator/>
      </w:r>
    </w:p>
  </w:endnote>
  <w:endnote w:type="continuationSeparator" w:id="0">
    <w:p w14:paraId="4CA0AFCF" w14:textId="77777777" w:rsidR="00F35E0A" w:rsidRDefault="00F35E0A" w:rsidP="00F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F87C" w14:textId="77777777" w:rsidR="00F35E0A" w:rsidRDefault="00F35E0A" w:rsidP="00F13726">
      <w:pPr>
        <w:spacing w:after="0" w:line="240" w:lineRule="auto"/>
      </w:pPr>
      <w:r>
        <w:separator/>
      </w:r>
    </w:p>
  </w:footnote>
  <w:footnote w:type="continuationSeparator" w:id="0">
    <w:p w14:paraId="7DC7FA4E" w14:textId="77777777" w:rsidR="00F35E0A" w:rsidRDefault="00F35E0A" w:rsidP="00F13726">
      <w:pPr>
        <w:spacing w:after="0" w:line="240" w:lineRule="auto"/>
      </w:pPr>
      <w:r>
        <w:continuationSeparator/>
      </w:r>
    </w:p>
  </w:footnote>
  <w:footnote w:id="1">
    <w:p w14:paraId="174246D8" w14:textId="77777777" w:rsidR="00F13726" w:rsidRDefault="00F13726" w:rsidP="00F13726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rozumieniu ustawy z dnia 16 lutego 2007 r. o ochronie konkurencji i konsumentów ( Dz. U. Nr. 50, poz. 331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zm.):</w:t>
      </w:r>
    </w:p>
    <w:p w14:paraId="64A497D8" w14:textId="77777777" w:rsidR="00F13726" w:rsidRPr="00981A0A" w:rsidRDefault="00F13726" w:rsidP="00F1372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6"/>
    <w:rsid w:val="00293190"/>
    <w:rsid w:val="006B0D8B"/>
    <w:rsid w:val="007B7E98"/>
    <w:rsid w:val="00A2330B"/>
    <w:rsid w:val="00A55D45"/>
    <w:rsid w:val="00B16605"/>
    <w:rsid w:val="00BD5445"/>
    <w:rsid w:val="00F13726"/>
    <w:rsid w:val="00F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FBF0"/>
  <w15:chartTrackingRefBased/>
  <w15:docId w15:val="{87DCF6E5-0DF4-4F75-AE15-834761B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7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37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45"/>
  </w:style>
  <w:style w:type="paragraph" w:styleId="Stopka">
    <w:name w:val="footer"/>
    <w:basedOn w:val="Normalny"/>
    <w:link w:val="StopkaZnak"/>
    <w:uiPriority w:val="99"/>
    <w:unhideWhenUsed/>
    <w:rsid w:val="00BD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2020-06-22T12:06:00Z</dcterms:created>
  <dcterms:modified xsi:type="dcterms:W3CDTF">2020-06-22T12:06:00Z</dcterms:modified>
</cp:coreProperties>
</file>